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bCs/>
          <w:sz w:val="24"/>
        </w:rPr>
        <w:t>ফরম ‘ক’</w:t>
      </w:r>
    </w:p>
    <w:p>
      <w:pPr>
        <w:jc w:val="center"/>
      </w:pPr>
      <w:r>
        <w:rPr>
          <w:b/>
          <w:bCs/>
          <w:sz w:val="28"/>
        </w:rPr>
        <w:t>তথ্য প্রাপ্তির আবেদনপত্র</w:t>
      </w:r>
    </w:p>
    <w:p>
      <w:pPr>
        <w:jc w:val="center"/>
      </w:pPr>
      <w:r>
        <w:rPr>
          <w:b w:val="0"/>
          <w:bCs w:val="0"/>
          <w:sz w:val="20"/>
        </w:rPr>
        <w:t>[তথ্য অধিকার (তথ্য প্রাপ্তি সংক্রান্ত) বিধিমালা, ২০০৯-এর বিধি ৩ দ্রষ্টব্য]</w:t>
      </w:r>
    </w:p>
    <w:p>
      <w:r>
        <w:rPr>
          <w:b w:val="0"/>
          <w:bCs w:val="0"/>
        </w:rPr>
        <w:t>বরাবর</w:t>
        <w:br/>
        <w:t>দায়িত্বপ্রাপ্ত কর্মকর্তা (তথ্য অধিকার)</w:t>
        <w:br/>
        <w:t>রাজধানী উন্নয়ন কর্তৃপক্ষ (রাজউক)</w:t>
        <w:br/>
        <w:t>রাজউক ভবন, দিলকুশা বা/এ, ঢাকা-১০০০</w:t>
      </w:r>
    </w:p>
    <w:tbl>
      <w:tblPr>
        <w:tblStyle w:val="TableGrid"/>
        <w:tblW w:type="auto" w:w="0"/>
        <w:tblLook w:firstColumn="1" w:firstRow="1" w:lastColumn="0" w:lastRow="0" w:noHBand="0" w:noVBand="1" w:val="04A0"/>
      </w:tblPr>
      <w:tblGrid>
        <w:gridCol w:w="4873"/>
        <w:gridCol w:w="4873"/>
      </w:tblGrid>
      <w:tr>
        <w:tc>
          <w:tcPr>
            <w:tcW w:type="dxa" w:w="3969"/>
          </w:tcPr>
          <w:p>
            <w:r>
              <w:t>১. আবেদনকারীর নাম</w:t>
            </w:r>
          </w:p>
        </w:tc>
        <w:tc>
          <w:tcPr>
            <w:tcW w:type="dxa" w:w="5386"/>
          </w:tcPr>
          <w:p>
            <w:r/>
          </w:p>
        </w:tc>
      </w:tr>
      <w:tr>
        <w:tc>
          <w:tcPr>
            <w:tcW w:type="dxa" w:w="3969"/>
          </w:tcPr>
          <w:p>
            <w:r>
              <w:t xml:space="preserve">   পিতার নাম</w:t>
            </w:r>
          </w:p>
        </w:tc>
        <w:tc>
          <w:tcPr>
            <w:tcW w:type="dxa" w:w="5386"/>
          </w:tcPr>
          <w:p>
            <w:r/>
          </w:p>
        </w:tc>
      </w:tr>
      <w:tr>
        <w:tc>
          <w:tcPr>
            <w:tcW w:type="dxa" w:w="3969"/>
          </w:tcPr>
          <w:p>
            <w:r>
              <w:t xml:space="preserve">   মাতার নাম</w:t>
            </w:r>
          </w:p>
        </w:tc>
        <w:tc>
          <w:tcPr>
            <w:tcW w:type="dxa" w:w="5386"/>
          </w:tcPr>
          <w:p>
            <w:r/>
          </w:p>
        </w:tc>
      </w:tr>
      <w:tr>
        <w:tc>
          <w:tcPr>
            <w:tcW w:type="dxa" w:w="3969"/>
          </w:tcPr>
          <w:p>
            <w:r>
              <w:t xml:space="preserve">   বর্তমান ঠিকানা</w:t>
            </w:r>
          </w:p>
        </w:tc>
        <w:tc>
          <w:tcPr>
            <w:tcW w:type="dxa" w:w="5386"/>
          </w:tcPr>
          <w:p>
            <w:r/>
          </w:p>
        </w:tc>
      </w:tr>
      <w:tr>
        <w:tc>
          <w:tcPr>
            <w:tcW w:type="dxa" w:w="3969"/>
          </w:tcPr>
          <w:p>
            <w:r>
              <w:t xml:space="preserve">   স্থায়ী ঠিকানা</w:t>
            </w:r>
          </w:p>
        </w:tc>
        <w:tc>
          <w:tcPr>
            <w:tcW w:type="dxa" w:w="5386"/>
          </w:tcPr>
          <w:p>
            <w:r/>
          </w:p>
        </w:tc>
      </w:tr>
      <w:tr>
        <w:tc>
          <w:tcPr>
            <w:tcW w:type="dxa" w:w="3969"/>
          </w:tcPr>
          <w:p>
            <w:r>
              <w:t xml:space="preserve">   ফ্যাক্স, ই-মেইল, টেলিফোন ও মোবাইল ফোন নম্বর (যদি থাকে)</w:t>
            </w:r>
          </w:p>
        </w:tc>
        <w:tc>
          <w:tcPr>
            <w:tcW w:type="dxa" w:w="5386"/>
          </w:tcPr>
          <w:p>
            <w:r/>
          </w:p>
        </w:tc>
      </w:tr>
      <w:tr>
        <w:tc>
          <w:tcPr>
            <w:tcW w:type="dxa" w:w="3969"/>
          </w:tcPr>
          <w:p>
            <w:r>
              <w:t xml:space="preserve">   ফ্ল্যাট আইডি / ভবন (প্রযোজ্য ক্ষেত্রে)</w:t>
            </w:r>
          </w:p>
        </w:tc>
        <w:tc>
          <w:tcPr>
            <w:tcW w:type="dxa" w:w="5386"/>
          </w:tcPr>
          <w:p>
            <w:r/>
          </w:p>
        </w:tc>
      </w:tr>
    </w:tbl>
    <w:p>
      <w:r>
        <w:rPr>
          <w:b w:val="0"/>
          <w:bCs w:val="0"/>
        </w:rPr>
      </w:r>
    </w:p>
    <w:p>
      <w:r>
        <w:rPr>
          <w:b/>
          <w:bCs/>
        </w:rPr>
        <w:t>২. কি ধরনের তথ্য (প্রয়োজনে অতিরিক্ত কাগজ ব্যবহার করুন):</w:t>
      </w:r>
    </w:p>
    <w:p>
      <w:r>
        <w:rPr>
          <w:b w:val="0"/>
          <w:bCs w:val="0"/>
        </w:rPr>
        <w:t>“ঢাকার উত্তরা ১৮ নম্বর সেক্টরে নিম্ন ও মধ্যম আয়ের জনগোষ্ঠীর জন্য অ্যাপার্টমেন্ট নির্মাণ” প্রকল্প (রাজউক উত্তরা অ্যাপার্টমেন্ট প্রকল্প, প্রকল্প কোড ৩২০৫-০০৪৪) সংক্রান্ত নিম্নলিখিত নথির সত্যায়িত অনুলিপি:</w:t>
      </w:r>
    </w:p>
    <w:p>
      <w:r>
        <w:rPr>
          <w:b w:val="0"/>
          <w:bCs w:val="0"/>
        </w:rPr>
        <w:t>1. প্রকল্প শুরু (২০১১) থেকে আজ পর্যন্ত সকল প্রকল্প পরিচালকের নাম, নিয়োগ ও অব্যাহতির আদেশ এবং দায়িত্বকাল।</w:t>
      </w:r>
    </w:p>
    <w:p>
      <w:r>
        <w:rPr>
          <w:b w:val="0"/>
          <w:bCs w:val="0"/>
        </w:rPr>
        <w:t>2. প্রত্যেক প্রকল্প পরিচালককে অর্পিত প্রশাসনিক ও আর্থিক ক্ষমতার আদেশ।</w:t>
      </w:r>
    </w:p>
    <w:p>
      <w:r>
        <w:rPr>
          <w:b w:val="0"/>
          <w:bCs w:val="0"/>
        </w:rPr>
        <w:t>3. মূল ডিপিপি (২০১১), প্রথম সংশোধিত ডিপিপি (২০১৭–১৮) ও দ্বিতীয় সংশোধিত ডিপিপি (সেপ্টেম্বর ২০২৩), এবং প্রতিটি আন্তঃঅঙ্গ ব্যয় সমন্বয়ের অনুমোদন।</w:t>
      </w:r>
    </w:p>
    <w:p>
      <w:r>
        <w:rPr>
          <w:b w:val="0"/>
          <w:bCs w:val="0"/>
        </w:rPr>
        <w:t>4. ২০১১ থেকে বছরভিত্তিক প্রকল্প ব্যয়ের হিসাব (অঙ্গভিত্তিক)।</w:t>
      </w:r>
    </w:p>
    <w:p>
      <w:r>
        <w:rPr>
          <w:b w:val="0"/>
          <w:bCs w:val="0"/>
        </w:rPr>
        <w:t>5. ২০১২ সালে স্বাক্ষরিত তিনটি নির্মাণ চুক্তি এবং ২০১৪ সালে নিয়োগকৃত নতুন ঠিকাদারদের চুক্তি ও কার্যাদেশ।</w:t>
      </w:r>
    </w:p>
    <w:p>
      <w:r>
        <w:rPr>
          <w:b w:val="0"/>
          <w:bCs w:val="0"/>
        </w:rPr>
        <w:t>6. এনা-ডংআ ও এনা-ডিডিজে চুক্তি বাতিলের আদেশ, তাদের পরিশোধিত বিলের হিসাব, ব্যাংক গ্যারান্টি নগদায়ন/ফেরতের নথি এবং কালো তালিকাভুক্তির সিদ্ধান্ত।</w:t>
      </w:r>
    </w:p>
    <w:p>
      <w:r>
        <w:rPr>
          <w:b w:val="0"/>
          <w:bCs w:val="0"/>
        </w:rPr>
        <w:t>7. প্রতিটি ঠিকাদারের অনুকূলে পরিশোধিত চলতি (আরএ) বিল ও চূড়ান্ত বিলের তালিকা।</w:t>
      </w:r>
    </w:p>
    <w:p>
      <w:r>
        <w:rPr>
          <w:b w:val="0"/>
          <w:bCs w:val="0"/>
        </w:rPr>
        <w:t>8. সকল ভ্যারিয়েশন অর্ডার ও অতিরিক্ত কাজের অনুমোদন।</w:t>
      </w:r>
    </w:p>
    <w:p>
      <w:r>
        <w:rPr>
          <w:b w:val="0"/>
          <w:bCs w:val="0"/>
        </w:rPr>
        <w:t>9. দরপত্র মূল্যায়ন কমিটির প্রতিবেদনসমূহ (১৪৪ ভবনের দরপত্রসহ)।</w:t>
      </w:r>
    </w:p>
    <w:p>
      <w:r>
        <w:rPr>
          <w:b w:val="0"/>
          <w:bCs w:val="0"/>
        </w:rPr>
        <w:t>10. নির্মাণসামগ্রীর পরীক্ষাগার প্রতিবেদন এবং অগ্নি নিরাপত্তা, বৈদ্যুতিক (ফিডার, সাবস্টেশন, এলটি প্যানেল), জেনারেটর ও লিফটের পরীক্ষা ও কমিশনিং সনদ।</w:t>
      </w:r>
    </w:p>
    <w:p>
      <w:r>
        <w:rPr>
          <w:b w:val="0"/>
          <w:bCs w:val="0"/>
        </w:rPr>
        <w:t>11. লিফট সংক্রান্ত অভ্যন্তরীণ তদন্ত কমিটির প্রতিবেদন ও গৃহীত ব্যবস্থা।</w:t>
      </w:r>
    </w:p>
    <w:p>
      <w:r>
        <w:rPr>
          <w:b w:val="0"/>
          <w:bCs w:val="0"/>
        </w:rPr>
        <w:t>12. কেন্দ্রীয় মসজিদ, মন্দির, সুইমিং পুল ও হেলথ ক্লাবের নকশা, বিওকিউ, দরপত্র, কার্যাদেশ, পরিশোধিত বিল ও সমাপ্তি সনদ।</w:t>
      </w:r>
    </w:p>
    <w:p>
      <w:r>
        <w:rPr>
          <w:b w:val="0"/>
          <w:bCs w:val="0"/>
        </w:rPr>
        <w:t>13. অনুমোদিত লে-আউট অনুযায়ী পার্কিং সংখ্যা, নির্মিত পার্কিং সংখ্যা এবং পার্কিং ভবনের অনুমোদন ও অগ্রগতি।</w:t>
      </w:r>
    </w:p>
    <w:p>
      <w:r>
        <w:rPr>
          <w:b w:val="0"/>
          <w:bCs w:val="0"/>
        </w:rPr>
        <w:t>14. ২০১৯ সালে আইএমইডির নিবিড় পরিবীক্ষণ প্রতিবেদন এবং এ প্রকল্প সংক্রান্ত সকল অডিট আপত্তি ও তার নিষ্পত্তির নথি।</w:t>
      </w:r>
    </w:p>
    <w:p>
      <w:r>
        <w:rPr>
          <w:b w:val="0"/>
          <w:bCs w:val="0"/>
        </w:rPr>
        <w:t>15. আগস্ট ২০২৫-এ মন্ত্রণালয়ের নির্দেশে পরিচালিত আর্থিক নিরীক্ষার (২০০৯–২০২৪) যে অংশ এ প্রকল্প সংক্রান্ত।</w:t>
      </w:r>
    </w:p>
    <w:p>
      <w:r>
        <w:rPr>
          <w:b/>
          <w:bCs/>
        </w:rPr>
        <w:t>৩. কোন পদ্ধতিতে তথ্য পাইতে আগ্রহী (ছাপানো / ফটোকপি / লিখিত / ই-মেইল / ফ্যাক্স / সিডি অথবা অন্য কোন পদ্ধতি): ............................</w:t>
      </w:r>
    </w:p>
    <w:p>
      <w:r>
        <w:rPr>
          <w:b/>
          <w:bCs/>
        </w:rPr>
        <w:t>৪. তথ্য গ্রহণকারীর নাম ও ঠিকানা: ............................................................</w:t>
      </w:r>
    </w:p>
    <w:p>
      <w:r>
        <w:rPr>
          <w:b/>
          <w:bCs/>
        </w:rPr>
        <w:t>৫. প্রযোজ্য ক্ষেত্রে সহায়তাকারীর নাম ও ঠিকানা: ............................................</w:t>
      </w:r>
    </w:p>
    <w:p>
      <w:r>
        <w:rPr>
          <w:b w:val="0"/>
          <w:bCs w:val="0"/>
        </w:rPr>
      </w:r>
    </w:p>
    <w:p>
      <w:r>
        <w:rPr>
          <w:b w:val="0"/>
          <w:bCs w:val="0"/>
        </w:rPr>
        <w:t>আবেদনের তারিখ: ....................                                   আবেদনকারীর স্বাক্ষর: ....................</w:t>
      </w:r>
    </w:p>
    <w:p>
      <w:r>
        <w:rPr>
          <w:b w:val="0"/>
          <w:bCs w:val="0"/>
        </w:rPr>
      </w:r>
    </w:p>
    <w:p>
      <w:r>
        <w:rPr>
          <w:b w:val="0"/>
          <w:bCs w:val="0"/>
          <w:sz w:val="19"/>
        </w:rPr>
        <w:t>নোট: আইন অনুযায়ী দায়িত্বপ্রাপ্ত কর্মকর্তা আবেদন প্রাপ্তির ২০ কার্যদিবসের মধ্যে (একাধিক ইউনিট জড়িত থাকলে ৩০ কার্যদিবস) তথ্য দেবেন। তথ্য না পেলে বা সিদ্ধান্তে সংক্ষুব্ধ হলে ৩০ দিনের মধ্যে আপিল কর্তৃপক্ষের (রাজউক চেয়ারম্যান) কাছে ফরম ‘গ’-তে আপিল, এবং পরে তথ্য কমিশনে ফরম ‘ক’-তে অভিযোগ করা যায়। আবেদন রেজিস্টার্ড ডাকে পাঠান বা হাতে জমা দিয়ে প্রাপ্তিস্বীকার নিন।</w:t>
      </w:r>
    </w:p>
    <w:p>
      <w:r>
        <w:rPr>
          <w:b w:val="0"/>
          <w:bCs w:val="0"/>
          <w:sz w:val="18"/>
        </w:rPr>
        <w:t>খসড়া: ruap.net — রাজউক উত্তরা অ্যাপার্টমেন্ট প্রকল্প তদন্ত নথি, নভেম্বর ২০২৬।</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irmala UI" w:hAnsi="Nirmala UI" w:cs="Nirmala UI" w:eastAsia="Nirmala U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